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CF6756">
        <w:rPr>
          <w:rFonts w:ascii="GHEA Grapalat" w:hAnsi="GHEA Grapalat"/>
          <w:b w:val="0"/>
          <w:sz w:val="20"/>
          <w:lang w:val="af-ZA"/>
        </w:rPr>
        <w:t>UAK-BMAPDZB-20/91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CF6756">
        <w:rPr>
          <w:rFonts w:ascii="GHEA Grapalat" w:hAnsi="GHEA Grapalat"/>
          <w:sz w:val="20"/>
          <w:szCs w:val="24"/>
        </w:rPr>
        <w:t>UAK-BMAPDZB-20/91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E2516E" w:rsidRPr="00E2516E">
        <w:rPr>
          <w:rFonts w:ascii="GHEA Grapalat" w:hAnsi="GHEA Grapalat"/>
          <w:sz w:val="20"/>
          <w:szCs w:val="24"/>
        </w:rPr>
        <w:t xml:space="preserve">услуг </w:t>
      </w:r>
      <w:r w:rsidR="00CF6756" w:rsidRPr="00CF6756">
        <w:rPr>
          <w:rFonts w:ascii="GHEA Grapalat" w:hAnsi="GHEA Grapalat"/>
          <w:sz w:val="20"/>
          <w:szCs w:val="24"/>
        </w:rPr>
        <w:t>Видеоэндоскопическая Система</w:t>
      </w:r>
      <w:r w:rsidR="00E2516E" w:rsidRPr="00E2516E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 xml:space="preserve"> для своих нужд:</w:t>
      </w:r>
    </w:p>
    <w:p w:rsidR="00AB253E" w:rsidRPr="00A51342" w:rsidRDefault="00ED4558" w:rsidP="00CF6756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CF6756">
        <w:rPr>
          <w:rFonts w:ascii="GHEA Grapalat" w:hAnsi="GHEA Grapalat"/>
          <w:sz w:val="20"/>
          <w:szCs w:val="24"/>
        </w:rPr>
        <w:t>05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CF6756" w:rsidRPr="00CF6756">
        <w:rPr>
          <w:rFonts w:ascii="GHEA Grapalat" w:hAnsi="GHEA Grapalat"/>
          <w:sz w:val="20"/>
          <w:szCs w:val="24"/>
        </w:rPr>
        <w:t>октября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 xml:space="preserve">20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CF6756" w:rsidRDefault="00ED4558" w:rsidP="00CF6756">
      <w:pPr>
        <w:widowControl w:val="0"/>
        <w:jc w:val="both"/>
        <w:rPr>
          <w:rFonts w:ascii="GHEA Grapalat" w:hAnsi="GHEA Grapalat"/>
          <w:sz w:val="20"/>
        </w:rPr>
      </w:pPr>
      <w:r w:rsidRPr="00CF6756">
        <w:rPr>
          <w:rFonts w:ascii="GHEA Grapalat" w:hAnsi="GHEA Grapalat"/>
          <w:sz w:val="20"/>
        </w:rPr>
        <w:t xml:space="preserve">Лот 1 </w:t>
      </w:r>
    </w:p>
    <w:p w:rsidR="00B70645" w:rsidRPr="00CF6756" w:rsidRDefault="00ED4558" w:rsidP="00CF6756">
      <w:pPr>
        <w:widowControl w:val="0"/>
        <w:jc w:val="both"/>
        <w:rPr>
          <w:rFonts w:ascii="GHEA Grapalat" w:hAnsi="GHEA Grapalat"/>
          <w:sz w:val="20"/>
        </w:rPr>
      </w:pPr>
      <w:r w:rsidRPr="00CF6756">
        <w:rPr>
          <w:rFonts w:ascii="GHEA Grapalat" w:hAnsi="GHEA Grapalat"/>
          <w:sz w:val="20"/>
        </w:rPr>
        <w:t>Предметом закупки является:</w:t>
      </w:r>
      <w:r w:rsidR="00CA7C69" w:rsidRPr="00CF6756">
        <w:rPr>
          <w:rFonts w:ascii="GHEA Grapalat" w:hAnsi="GHEA Grapalat"/>
          <w:sz w:val="20"/>
        </w:rPr>
        <w:t xml:space="preserve"> </w:t>
      </w:r>
      <w:r w:rsidR="00CF5CDC" w:rsidRPr="00CF6756">
        <w:rPr>
          <w:rFonts w:ascii="GHEA Grapalat" w:hAnsi="GHEA Grapalat"/>
          <w:sz w:val="20"/>
        </w:rPr>
        <w:t xml:space="preserve">услуга исследования </w:t>
      </w:r>
      <w:r w:rsidR="00CF6756" w:rsidRPr="00CF6756">
        <w:rPr>
          <w:rFonts w:ascii="GHEA Grapalat" w:hAnsi="GHEA Grapalat" w:cs="Calibri"/>
          <w:color w:val="000000"/>
          <w:sz w:val="20"/>
        </w:rPr>
        <w:t>Видеоэндоскопическая Система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6756" w:rsidRPr="00757C0C" w:rsidTr="00B568D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568D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6756" w:rsidRPr="005B6B9E" w:rsidRDefault="00CF6756" w:rsidP="00CF6756">
            <w:pPr>
              <w:pStyle w:val="af4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B6B9E">
              <w:rPr>
                <w:rFonts w:ascii="GHEA Grapalat" w:hAnsi="GHEA Grapalat"/>
                <w:sz w:val="20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6756" w:rsidRPr="00757C0C" w:rsidTr="00B568D6">
        <w:trPr>
          <w:trHeight w:val="36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568D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6756" w:rsidRPr="005B6B9E" w:rsidRDefault="00CF6756" w:rsidP="00CF6756">
            <w:pPr>
              <w:pStyle w:val="af4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B6B9E">
              <w:rPr>
                <w:rFonts w:ascii="GHEA Grapalat" w:hAnsi="GHEA Grapalat"/>
                <w:sz w:val="20"/>
                <w:szCs w:val="20"/>
                <w:lang w:val="af-ZA"/>
              </w:rPr>
              <w:t>ЗАО "КОНЦЕРН-ЭНЕРГОМАШ"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6756" w:rsidRPr="00B568D6" w:rsidRDefault="00CF6756" w:rsidP="00CF675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568D6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91E54" w:rsidRPr="00891E54" w:rsidRDefault="00CF6756" w:rsidP="00891E54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94000.0</w:t>
            </w:r>
            <w:bookmarkStart w:id="0" w:name="_GoBack"/>
            <w:bookmarkEnd w:id="0"/>
          </w:p>
        </w:tc>
      </w:tr>
    </w:tbl>
    <w:p w:rsidR="00F63219" w:rsidRPr="00B568D6" w:rsidRDefault="00ED4558" w:rsidP="00A51342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A51342" w:rsidRPr="00B568D6">
        <w:rPr>
          <w:rFonts w:ascii="GHEA Grapalat" w:hAnsi="GHEA Grapalat"/>
          <w:sz w:val="20"/>
          <w:szCs w:val="24"/>
        </w:rPr>
        <w:t>заявки оцененные как удовлетворяющие</w:t>
      </w:r>
      <w:r w:rsidRPr="00B568D6">
        <w:rPr>
          <w:rFonts w:ascii="GHEA Grapalat" w:hAnsi="GHEA Grapalat"/>
          <w:sz w:val="20"/>
          <w:szCs w:val="24"/>
        </w:rPr>
        <w:t>.</w:t>
      </w:r>
    </w:p>
    <w:p w:rsidR="00C63497" w:rsidRPr="00B568D6" w:rsidRDefault="00C63497" w:rsidP="00C63497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Согласно частью 4 статье 10 Закона Республики Армения "О закупках" в качестве периода</w:t>
      </w:r>
      <w:r w:rsidRPr="00B568D6">
        <w:rPr>
          <w:rFonts w:ascii="Calibri" w:hAnsi="Calibri" w:cs="Calibri"/>
          <w:sz w:val="20"/>
          <w:szCs w:val="24"/>
        </w:rPr>
        <w:t> </w:t>
      </w:r>
      <w:r w:rsidRPr="00B568D6">
        <w:rPr>
          <w:rFonts w:ascii="GHEA Grapalat" w:hAnsi="GHEA Grapalat"/>
          <w:sz w:val="20"/>
          <w:szCs w:val="24"/>
        </w:rPr>
        <w:t>ожидания не устанавливается.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C63497" w:rsidRPr="00B568D6">
        <w:rPr>
          <w:rFonts w:ascii="GHEA Grapalat" w:hAnsi="GHEA Grapalat"/>
          <w:sz w:val="20"/>
          <w:szCs w:val="24"/>
        </w:rPr>
        <w:t>Анаит Егиазарян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CF6756">
        <w:rPr>
          <w:rFonts w:ascii="GHEA Grapalat" w:hAnsi="GHEA Grapalat"/>
          <w:sz w:val="20"/>
          <w:szCs w:val="24"/>
        </w:rPr>
        <w:t>UAK-BMAPDZB-20/91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Pr="00062778">
          <w:rPr>
            <w:rStyle w:val="ae"/>
            <w:rFonts w:ascii="GHEA Grapalat" w:hAnsi="GHEA Grapalat"/>
            <w:lang w:val="af-ZA"/>
          </w:rPr>
          <w:t>anahit.yeghiazaryan@oncology.am</w:t>
        </w:r>
      </w:hyperlink>
    </w:p>
    <w:p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ЗАО Национальный Центр онкологии имени В.А. Фанарджяна</w:t>
      </w:r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E7B" w:rsidRDefault="00C60E7B">
      <w:r>
        <w:separator/>
      </w:r>
    </w:p>
  </w:endnote>
  <w:endnote w:type="continuationSeparator" w:id="0">
    <w:p w:rsidR="00C60E7B" w:rsidRDefault="00C6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349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E7B" w:rsidRDefault="00C60E7B">
      <w:r>
        <w:separator/>
      </w:r>
    </w:p>
  </w:footnote>
  <w:footnote w:type="continuationSeparator" w:id="0">
    <w:p w:rsidR="00C60E7B" w:rsidRDefault="00C60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1E54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0E7B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26</cp:revision>
  <cp:lastPrinted>2020-10-12T12:38:00Z</cp:lastPrinted>
  <dcterms:created xsi:type="dcterms:W3CDTF">2018-08-08T07:12:00Z</dcterms:created>
  <dcterms:modified xsi:type="dcterms:W3CDTF">2020-10-12T12:38:00Z</dcterms:modified>
</cp:coreProperties>
</file>